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0E" w:rsidRDefault="0086340E" w:rsidP="005E229B">
      <w:pPr>
        <w:pStyle w:val="Standard"/>
        <w:jc w:val="both"/>
      </w:pPr>
    </w:p>
    <w:p w:rsidR="00486C59" w:rsidRPr="00486C59" w:rsidRDefault="00486C59" w:rsidP="00486C59">
      <w:pPr>
        <w:pStyle w:val="a6"/>
        <w:widowControl w:val="0"/>
        <w:numPr>
          <w:ilvl w:val="0"/>
          <w:numId w:val="1"/>
        </w:numPr>
        <w:ind w:firstLine="4453"/>
        <w:jc w:val="both"/>
        <w:rPr>
          <w:rFonts w:ascii="Times New Roman" w:eastAsia="Calibri" w:hAnsi="Times New Roman" w:cs="Times New Roman"/>
          <w:b/>
          <w:noProof/>
          <w:snapToGrid w:val="0"/>
          <w:color w:val="000000"/>
          <w:sz w:val="26"/>
          <w:szCs w:val="26"/>
        </w:rPr>
      </w:pPr>
      <w:bookmarkStart w:id="0" w:name="BITSoft"/>
      <w:bookmarkEnd w:id="0"/>
      <w:r w:rsidRPr="00486C59">
        <w:rPr>
          <w:rFonts w:ascii="Times New Roman" w:eastAsia="Calibri" w:hAnsi="Times New Roman" w:cs="Times New Roman"/>
          <w:b/>
          <w:noProof/>
          <w:snapToGrid w:val="0"/>
          <w:color w:val="000000"/>
          <w:sz w:val="26"/>
          <w:szCs w:val="26"/>
        </w:rPr>
        <w:t>ЗАТВЕРДЖЕНО</w:t>
      </w:r>
    </w:p>
    <w:p w:rsidR="00486C59" w:rsidRPr="00486C59" w:rsidRDefault="00486C59" w:rsidP="00486C59">
      <w:pPr>
        <w:pStyle w:val="a6"/>
        <w:widowControl w:val="0"/>
        <w:numPr>
          <w:ilvl w:val="0"/>
          <w:numId w:val="1"/>
        </w:numPr>
        <w:ind w:firstLine="4453"/>
        <w:jc w:val="both"/>
        <w:rPr>
          <w:rFonts w:ascii="Times New Roman" w:eastAsia="Calibri" w:hAnsi="Times New Roman" w:cs="Times New Roman"/>
          <w:noProof/>
          <w:snapToGrid w:val="0"/>
          <w:color w:val="000000"/>
          <w:sz w:val="26"/>
          <w:szCs w:val="26"/>
        </w:rPr>
      </w:pPr>
      <w:r w:rsidRPr="00486C59">
        <w:rPr>
          <w:rFonts w:ascii="Times New Roman" w:hAnsi="Times New Roman" w:cs="Times New Roman"/>
          <w:noProof/>
          <w:snapToGrid w:val="0"/>
          <w:color w:val="000000"/>
          <w:sz w:val="26"/>
          <w:szCs w:val="26"/>
          <w:lang w:val="uk-UA"/>
        </w:rPr>
        <w:t>Р</w:t>
      </w:r>
      <w:r w:rsidRPr="00486C59">
        <w:rPr>
          <w:rFonts w:ascii="Times New Roman" w:eastAsia="Calibri" w:hAnsi="Times New Roman" w:cs="Times New Roman"/>
          <w:noProof/>
          <w:snapToGrid w:val="0"/>
          <w:color w:val="000000"/>
          <w:sz w:val="26"/>
          <w:szCs w:val="26"/>
        </w:rPr>
        <w:t>ішення міської ради</w:t>
      </w:r>
    </w:p>
    <w:p w:rsidR="00486C59" w:rsidRPr="00486C59" w:rsidRDefault="00486C59" w:rsidP="00486C59">
      <w:pPr>
        <w:pStyle w:val="a6"/>
        <w:widowControl w:val="0"/>
        <w:numPr>
          <w:ilvl w:val="0"/>
          <w:numId w:val="1"/>
        </w:numPr>
        <w:ind w:firstLine="4453"/>
        <w:jc w:val="both"/>
        <w:rPr>
          <w:rFonts w:ascii="Times New Roman" w:eastAsia="Calibri" w:hAnsi="Times New Roman" w:cs="Times New Roman"/>
          <w:noProof/>
          <w:snapToGrid w:val="0"/>
          <w:color w:val="000000"/>
          <w:sz w:val="26"/>
          <w:szCs w:val="26"/>
        </w:rPr>
      </w:pPr>
      <w:r w:rsidRPr="00486C59">
        <w:rPr>
          <w:rFonts w:ascii="Times New Roman" w:hAnsi="Times New Roman" w:cs="Times New Roman"/>
          <w:noProof/>
          <w:snapToGrid w:val="0"/>
          <w:color w:val="000000"/>
          <w:sz w:val="26"/>
          <w:szCs w:val="26"/>
        </w:rPr>
        <w:t xml:space="preserve">_______ сесія </w:t>
      </w:r>
      <w:r w:rsidRPr="00486C59">
        <w:rPr>
          <w:rFonts w:ascii="Times New Roman" w:hAnsi="Times New Roman" w:cs="Times New Roman"/>
          <w:noProof/>
          <w:snapToGrid w:val="0"/>
          <w:color w:val="000000"/>
          <w:sz w:val="26"/>
          <w:szCs w:val="26"/>
          <w:lang w:val="uk-UA"/>
        </w:rPr>
        <w:t>7</w:t>
      </w:r>
      <w:r w:rsidRPr="00486C59">
        <w:rPr>
          <w:rFonts w:ascii="Times New Roman" w:eastAsia="Calibri" w:hAnsi="Times New Roman" w:cs="Times New Roman"/>
          <w:noProof/>
          <w:snapToGrid w:val="0"/>
          <w:color w:val="000000"/>
          <w:sz w:val="26"/>
          <w:szCs w:val="26"/>
        </w:rPr>
        <w:t xml:space="preserve"> скликання</w:t>
      </w:r>
    </w:p>
    <w:p w:rsidR="00486C59" w:rsidRPr="00486C59" w:rsidRDefault="00486C59" w:rsidP="00486C59">
      <w:pPr>
        <w:pStyle w:val="a6"/>
        <w:widowControl w:val="0"/>
        <w:numPr>
          <w:ilvl w:val="0"/>
          <w:numId w:val="1"/>
        </w:numPr>
        <w:ind w:firstLine="4453"/>
        <w:jc w:val="both"/>
        <w:rPr>
          <w:rFonts w:ascii="Times New Roman" w:eastAsia="Calibri" w:hAnsi="Times New Roman" w:cs="Times New Roman"/>
          <w:noProof/>
          <w:snapToGrid w:val="0"/>
          <w:color w:val="000000"/>
          <w:sz w:val="26"/>
          <w:szCs w:val="26"/>
        </w:rPr>
      </w:pPr>
      <w:r w:rsidRPr="00486C59">
        <w:rPr>
          <w:rFonts w:ascii="Times New Roman" w:eastAsia="Calibri" w:hAnsi="Times New Roman" w:cs="Times New Roman"/>
          <w:noProof/>
          <w:snapToGrid w:val="0"/>
          <w:color w:val="000000"/>
          <w:sz w:val="26"/>
          <w:szCs w:val="26"/>
        </w:rPr>
        <w:t>від ______________ 20</w:t>
      </w:r>
      <w:r w:rsidRPr="00486C59">
        <w:rPr>
          <w:rFonts w:ascii="Times New Roman" w:hAnsi="Times New Roman" w:cs="Times New Roman"/>
          <w:noProof/>
          <w:snapToGrid w:val="0"/>
          <w:color w:val="000000"/>
          <w:sz w:val="26"/>
          <w:szCs w:val="26"/>
          <w:lang w:val="uk-UA"/>
        </w:rPr>
        <w:t>20</w:t>
      </w:r>
      <w:r w:rsidRPr="00486C59">
        <w:rPr>
          <w:rFonts w:ascii="Times New Roman" w:hAnsi="Times New Roman" w:cs="Times New Roman"/>
          <w:noProof/>
          <w:snapToGrid w:val="0"/>
          <w:color w:val="000000"/>
          <w:sz w:val="26"/>
          <w:szCs w:val="26"/>
        </w:rPr>
        <w:t xml:space="preserve"> р</w:t>
      </w:r>
      <w:r w:rsidRPr="00486C59">
        <w:rPr>
          <w:rFonts w:ascii="Times New Roman" w:hAnsi="Times New Roman" w:cs="Times New Roman"/>
          <w:noProof/>
          <w:snapToGrid w:val="0"/>
          <w:color w:val="000000"/>
          <w:sz w:val="26"/>
          <w:szCs w:val="26"/>
          <w:lang w:val="uk-UA"/>
        </w:rPr>
        <w:t>. № ___</w:t>
      </w:r>
    </w:p>
    <w:p w:rsidR="00486C59" w:rsidRPr="00486C59" w:rsidRDefault="00486C59" w:rsidP="00486C59">
      <w:pPr>
        <w:pStyle w:val="a6"/>
        <w:widowControl w:val="0"/>
        <w:numPr>
          <w:ilvl w:val="0"/>
          <w:numId w:val="1"/>
        </w:numPr>
        <w:ind w:firstLine="4453"/>
        <w:jc w:val="both"/>
        <w:rPr>
          <w:rFonts w:ascii="Times New Roman" w:eastAsia="Calibri" w:hAnsi="Times New Roman" w:cs="Times New Roman"/>
          <w:noProof/>
          <w:snapToGrid w:val="0"/>
          <w:color w:val="000000"/>
          <w:sz w:val="26"/>
          <w:szCs w:val="26"/>
        </w:rPr>
      </w:pPr>
      <w:r w:rsidRPr="00486C59">
        <w:rPr>
          <w:rFonts w:ascii="Times New Roman" w:hAnsi="Times New Roman" w:cs="Times New Roman"/>
          <w:noProof/>
          <w:snapToGrid w:val="0"/>
          <w:color w:val="000000"/>
          <w:sz w:val="26"/>
          <w:szCs w:val="26"/>
          <w:lang w:val="uk-UA"/>
        </w:rPr>
        <w:t>Секретар міської ради</w:t>
      </w:r>
    </w:p>
    <w:p w:rsidR="00486C59" w:rsidRPr="00486C59" w:rsidRDefault="00486C59" w:rsidP="00486C59">
      <w:pPr>
        <w:pStyle w:val="a6"/>
        <w:widowControl w:val="0"/>
        <w:numPr>
          <w:ilvl w:val="0"/>
          <w:numId w:val="1"/>
        </w:numPr>
        <w:ind w:firstLine="4453"/>
        <w:jc w:val="both"/>
        <w:rPr>
          <w:rFonts w:ascii="Times New Roman" w:eastAsia="Calibri" w:hAnsi="Times New Roman" w:cs="Times New Roman"/>
          <w:noProof/>
          <w:snapToGrid w:val="0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napToGrid w:val="0"/>
          <w:color w:val="000000"/>
          <w:sz w:val="26"/>
          <w:szCs w:val="26"/>
        </w:rPr>
        <w:t>________________</w:t>
      </w:r>
      <w:r w:rsidRPr="00486C59">
        <w:rPr>
          <w:rFonts w:ascii="Times New Roman" w:hAnsi="Times New Roman" w:cs="Times New Roman"/>
          <w:noProof/>
          <w:snapToGrid w:val="0"/>
          <w:color w:val="000000"/>
          <w:sz w:val="26"/>
          <w:szCs w:val="26"/>
        </w:rPr>
        <w:t>_</w:t>
      </w:r>
      <w:r w:rsidRPr="00486C59">
        <w:rPr>
          <w:rFonts w:ascii="Times New Roman" w:hAnsi="Times New Roman" w:cs="Times New Roman"/>
          <w:noProof/>
          <w:snapToGrid w:val="0"/>
          <w:color w:val="000000"/>
          <w:sz w:val="26"/>
          <w:szCs w:val="26"/>
          <w:lang w:val="uk-UA"/>
        </w:rPr>
        <w:t>А.В. ШАМРАЙ</w:t>
      </w:r>
    </w:p>
    <w:p w:rsidR="00D038D3" w:rsidRDefault="00D038D3" w:rsidP="00E6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 </w:t>
      </w:r>
    </w:p>
    <w:p w:rsidR="00486C59" w:rsidRDefault="00486C59" w:rsidP="00E6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486C59" w:rsidRDefault="00486C59" w:rsidP="00E6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486C59" w:rsidRDefault="00486C59" w:rsidP="00E6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486C59" w:rsidRDefault="00486C59" w:rsidP="00E6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486C59" w:rsidRDefault="00486C59" w:rsidP="00E6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486C59" w:rsidRDefault="00486C59" w:rsidP="00E6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486C59" w:rsidRDefault="00486C59" w:rsidP="00E6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486C59" w:rsidRDefault="00486C59" w:rsidP="00E6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486C59" w:rsidRDefault="00486C59" w:rsidP="00E6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486C59" w:rsidRDefault="00486C59" w:rsidP="00E6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486C59" w:rsidRPr="003D365E" w:rsidRDefault="00486C59" w:rsidP="00E652F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038D3" w:rsidRPr="003D365E" w:rsidRDefault="00D038D3" w:rsidP="00D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ПОЛОЖЕННЯ </w:t>
      </w: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br/>
      </w:r>
      <w:r w:rsidRPr="003D365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про діяльність аукціонної комісії для продажу об’єктів малої приватизації, що належать до комунальної власності територіальної громади м</w:t>
      </w:r>
      <w:r w:rsidR="0086340E" w:rsidRPr="003D365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.</w:t>
      </w:r>
      <w:r w:rsidR="00C33997" w:rsidRPr="003D365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Прилуки</w:t>
      </w:r>
    </w:p>
    <w:p w:rsidR="00D038D3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</w:p>
    <w:p w:rsidR="00486C59" w:rsidRDefault="00486C59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86C59" w:rsidRDefault="00486C59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86C59" w:rsidRDefault="00486C59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86C59" w:rsidRDefault="00486C59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86C59" w:rsidRDefault="00486C59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86C59" w:rsidRDefault="00486C59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86C59" w:rsidRDefault="00486C59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86C59" w:rsidRDefault="00486C59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86C59" w:rsidRDefault="00486C59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86C59" w:rsidRDefault="00486C59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86C59" w:rsidRDefault="00486C59" w:rsidP="00486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м. Прилуки</w:t>
      </w:r>
    </w:p>
    <w:p w:rsidR="00486C59" w:rsidRDefault="00486C59" w:rsidP="00486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2020 рік</w:t>
      </w:r>
    </w:p>
    <w:p w:rsidR="00486C59" w:rsidRPr="003D365E" w:rsidRDefault="00486C59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038D3" w:rsidRPr="003D365E" w:rsidRDefault="00D038D3" w:rsidP="00D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І. Загальні положення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1. Це Положення, розроблене відповідно до частини четвертої статті 15 Закону України «Про приватизацію державного і комунального майна», визначає порядок утворення аукціонної комісії для продажу об’єктів малої приватизації, що належать до комунальної власності територіальної громади м. </w:t>
      </w:r>
      <w:r w:rsidR="00C33997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Прилуки</w:t>
      </w: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(далі - комісія), її повноваження, права та порядок роботи.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 Комісія у своїй діяльності керується Конституцією України, законами України, </w:t>
      </w:r>
      <w:r w:rsidR="00FE2BA4" w:rsidRPr="003D365E">
        <w:rPr>
          <w:rFonts w:ascii="Times New Roman" w:hAnsi="Times New Roman" w:cs="Times New Roman"/>
          <w:sz w:val="27"/>
          <w:szCs w:val="27"/>
          <w:lang w:val="uk-UA"/>
        </w:rPr>
        <w:t xml:space="preserve">нормативно-правовими актами Кабінету Міністрів України, </w:t>
      </w:r>
      <w:r w:rsidR="00FE2BA4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Фонду державного майна України, </w:t>
      </w:r>
      <w:r w:rsidR="00FE2BA4" w:rsidRPr="003D365E">
        <w:rPr>
          <w:rFonts w:ascii="Times New Roman" w:hAnsi="Times New Roman" w:cs="Times New Roman"/>
          <w:sz w:val="27"/>
          <w:szCs w:val="27"/>
          <w:lang w:val="uk-UA"/>
        </w:rPr>
        <w:t>рішеннями Прилуцької міської ради</w:t>
      </w: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та цим Положенням.</w:t>
      </w:r>
    </w:p>
    <w:p w:rsidR="00D038D3" w:rsidRPr="003D365E" w:rsidRDefault="00D038D3" w:rsidP="00D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ІІ. Склад, порядок утворення комісії та її повноваження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1. Комісія є </w:t>
      </w:r>
      <w:r w:rsidR="00C33997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тимчасово діючим </w:t>
      </w: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колегі</w:t>
      </w:r>
      <w:r w:rsidR="00C33997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альним органом, що утворюється Прилуцькою</w:t>
      </w: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міською радою для продажу об’єктів малої приватизації, що належать до комунальної власності територіальної громади м. </w:t>
      </w:r>
      <w:r w:rsidR="0029720A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Прилуки</w:t>
      </w: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протягом 10 робочих днів з дня прийняття рішення про приватизацію об’єкта.</w:t>
      </w:r>
    </w:p>
    <w:p w:rsidR="007E1DC1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 До складу комісії входять не менш ніж п’ять осіб, які є представниками </w:t>
      </w:r>
      <w:r w:rsidR="007E1DC1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структурних підрозділів, комунальних підприємств, установ і організацій Прилуцької міської ради</w:t>
      </w:r>
      <w:r w:rsidR="00FE2BA4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та </w:t>
      </w:r>
      <w:r w:rsidR="0029720A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депута</w:t>
      </w:r>
      <w:r w:rsidR="00FE2BA4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тами Прилуцької міської ради (за згодою)</w:t>
      </w:r>
      <w:r w:rsidR="007E1DC1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 разі потреби до складу комісії можуть залучатися з правом дорадчого голосу спеціалісти, експерти, представники органів виконавчої влади, підприємств та/або господарських товариств тощо.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3. Основні принципи діяльності комісії: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дотримання вимог законодавства;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колегіальність прийнятих рішень;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професіоналізм, неупередженість та незалежність членів комісії</w:t>
      </w:r>
      <w:r w:rsidR="00486C5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(недопущення втручання в діяльність комісії будь-яких органів влади).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4. Склад комісії та зміни д</w:t>
      </w:r>
      <w:r w:rsidR="00E07BF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 нього затверджуються рішенням</w:t>
      </w: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C33997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Прилуцької</w:t>
      </w:r>
      <w:r w:rsidR="008C62E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міської ради</w:t>
      </w: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Голова комісії та секретар призначаються із </w:t>
      </w:r>
      <w:r w:rsidR="007E1DC1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працівників </w:t>
      </w:r>
      <w:r w:rsidR="0029720A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</w:t>
      </w:r>
      <w:r w:rsidR="00C33997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иконавчого комітету Прилуцької міської ради</w:t>
      </w: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На період тривалої відсутності голови комісії (хвороба, відпустка тощо) його повноваження покладаються розпорядженням міського голови на будь-кого із членів комісії.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5. До основних повноважень комісії належать: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>- розроблення умов продажу та їх подання на затвердження</w:t>
      </w:r>
      <w:r w:rsidR="001C7C6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Прилуцькій </w:t>
      </w:r>
      <w:r w:rsidR="008C62E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міській раді</w:t>
      </w:r>
      <w:r w:rsidR="00C33997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;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визначення стартової ціни;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визначення стартової ціни з урахуванням зниження стартової ціни;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розроблення інформаційного повідомлення про проведення аукціону;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веде</w:t>
      </w:r>
      <w:r w:rsidR="001A40C7"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ння протоколів засідань комісії та їх подання на затвердження Прилуцькій міській раді.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6. Комісія має право: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під час розроблення умов продажу вносити пропозиції щодо запитів до органів державної влади, підприємств, установ та організацій стосовно подання пропозицій щодо умов продажу, а також надання відомостей, документів та інших матеріалів, необхідних для ознайомлення з об’єктом продажу;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вносити пропозиції щодо подання запитів спеціалістам, експертам;</w:t>
      </w:r>
    </w:p>
    <w:p w:rsid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заслуховувати пояснення експертів, консультантів та інших спеціалістів.</w:t>
      </w:r>
    </w:p>
    <w:p w:rsidR="00E04C56" w:rsidRPr="003D365E" w:rsidRDefault="00E04C56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038D3" w:rsidRPr="003D365E" w:rsidRDefault="00D038D3" w:rsidP="00D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ІІІ. Порядок роботи комісії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1. Очолює комісію та організовує її роботу голова комісії.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2. Організаційною формою роботи комісії є засідання.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3. Усі рішення комісії приймаються шляхом поіменного усного голосування («за» або «проти»), результати якого заносяться до протоколу.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4. Засідання комісії є правоможним за умови участі в ньому не менш як двох третин складу її членів.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5. Члени комісії мають рівне право голосу при прийнятті рішень. Рішення комісії приймаються простою більшістю голосів членів комісії, присутніх на засіданні. У разі рівного розподілу голосів голос голови комісії є вирішальним.</w:t>
      </w:r>
    </w:p>
    <w:p w:rsidR="00D038D3" w:rsidRPr="000B12AC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6. За результатами засідання комісії складаються протоколи, які підписуються всіма членами комісії, присутніми на засіданні, </w:t>
      </w:r>
      <w:r w:rsidRPr="000B12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та у триденний строк подаються на затвердження </w:t>
      </w:r>
      <w:r w:rsidR="000B12AC" w:rsidRPr="000B12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Прилуцькій міській раді</w:t>
      </w:r>
      <w:r w:rsidRPr="000B12A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7. Секретар комісії забезпечує: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підготовку матеріалів для розгляду комісією;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виконання доручень голови комісії;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>- підготовку, ведення та оформлення протоколів засідань комісії.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8. Члени комісії зобов’язані брати участь у роботі комісії.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 разі якщо засідання комісії не відбулося через відсутність кворуму, засідання комісії переноситься на інший день.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 Діяльність комісії припиняється після проведення процедури приватизації об’єкта.</w:t>
      </w:r>
    </w:p>
    <w:p w:rsidR="00D038D3" w:rsidRPr="003D365E" w:rsidRDefault="00D038D3" w:rsidP="00D03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36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 </w:t>
      </w:r>
    </w:p>
    <w:p w:rsidR="007E1DC1" w:rsidRPr="00264868" w:rsidRDefault="007E1DC1" w:rsidP="007E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64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Начальник відділу комунальної власності</w:t>
      </w:r>
    </w:p>
    <w:p w:rsidR="00D038D3" w:rsidRPr="00264868" w:rsidRDefault="007E1DC1" w:rsidP="007E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64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міської ради</w:t>
      </w:r>
      <w:r w:rsidR="00D038D3" w:rsidRPr="00264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  <w:r w:rsidRPr="00264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                                       </w:t>
      </w:r>
      <w:r w:rsidR="00264868" w:rsidRPr="00264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="003D365E" w:rsidRPr="00264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    </w:t>
      </w:r>
      <w:r w:rsidRPr="00264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О.С. Яценко</w:t>
      </w:r>
    </w:p>
    <w:p w:rsidR="00D038D3" w:rsidRPr="00264868" w:rsidRDefault="00D038D3" w:rsidP="007E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648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</w:p>
    <w:p w:rsidR="00D421A4" w:rsidRPr="003D365E" w:rsidRDefault="00D421A4" w:rsidP="007E1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D421A4" w:rsidRPr="003D365E" w:rsidRDefault="00D421A4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D421A4" w:rsidRPr="003D365E" w:rsidRDefault="00D421A4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D421A4" w:rsidRPr="003D365E" w:rsidRDefault="00D421A4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D421A4" w:rsidRPr="00C33997" w:rsidRDefault="00D421A4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421A4" w:rsidRDefault="00D421A4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421A4" w:rsidRDefault="00D421A4" w:rsidP="0065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sectPr w:rsidR="00D421A4" w:rsidSect="00633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8D3"/>
    <w:rsid w:val="000B12AC"/>
    <w:rsid w:val="000D548C"/>
    <w:rsid w:val="001A40C7"/>
    <w:rsid w:val="001C7C69"/>
    <w:rsid w:val="001F6EE2"/>
    <w:rsid w:val="00223396"/>
    <w:rsid w:val="00264868"/>
    <w:rsid w:val="0029720A"/>
    <w:rsid w:val="003D365E"/>
    <w:rsid w:val="00486B43"/>
    <w:rsid w:val="00486C59"/>
    <w:rsid w:val="00494372"/>
    <w:rsid w:val="005E229B"/>
    <w:rsid w:val="00600858"/>
    <w:rsid w:val="006108CA"/>
    <w:rsid w:val="00633449"/>
    <w:rsid w:val="00650DA3"/>
    <w:rsid w:val="007E1DC1"/>
    <w:rsid w:val="0086340E"/>
    <w:rsid w:val="008C62EF"/>
    <w:rsid w:val="00A1388D"/>
    <w:rsid w:val="00C33997"/>
    <w:rsid w:val="00C60836"/>
    <w:rsid w:val="00C91B0D"/>
    <w:rsid w:val="00D038D3"/>
    <w:rsid w:val="00D421A4"/>
    <w:rsid w:val="00E04C56"/>
    <w:rsid w:val="00E07BFE"/>
    <w:rsid w:val="00E644AE"/>
    <w:rsid w:val="00E652FA"/>
    <w:rsid w:val="00EF0326"/>
    <w:rsid w:val="00F955DB"/>
    <w:rsid w:val="00FE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49"/>
  </w:style>
  <w:style w:type="paragraph" w:styleId="1">
    <w:name w:val="heading 1"/>
    <w:basedOn w:val="a"/>
    <w:link w:val="10"/>
    <w:uiPriority w:val="9"/>
    <w:qFormat/>
    <w:rsid w:val="00D03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8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8D3"/>
    <w:rPr>
      <w:b/>
      <w:bCs/>
    </w:rPr>
  </w:style>
  <w:style w:type="character" w:styleId="a5">
    <w:name w:val="Hyperlink"/>
    <w:basedOn w:val="a0"/>
    <w:uiPriority w:val="99"/>
    <w:semiHidden/>
    <w:unhideWhenUsed/>
    <w:rsid w:val="00D038D3"/>
    <w:rPr>
      <w:color w:val="0000FF"/>
      <w:u w:val="single"/>
    </w:rPr>
  </w:style>
  <w:style w:type="paragraph" w:customStyle="1" w:styleId="rvps2">
    <w:name w:val="rvps2"/>
    <w:basedOn w:val="a"/>
    <w:rsid w:val="00D0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6340E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customStyle="1" w:styleId="Standarduseruseruser">
    <w:name w:val="Standard (user) (user) (user)"/>
    <w:rsid w:val="0086340E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customStyle="1" w:styleId="Heading1useruseruser">
    <w:name w:val="Heading 1 (user) (user) (user)"/>
    <w:basedOn w:val="Standarduseruseruser"/>
    <w:next w:val="a"/>
    <w:rsid w:val="0086340E"/>
    <w:pPr>
      <w:keepNext/>
      <w:ind w:left="432" w:hanging="432"/>
      <w:jc w:val="center"/>
    </w:pPr>
    <w:rPr>
      <w:caps/>
      <w:sz w:val="32"/>
      <w:szCs w:val="20"/>
    </w:rPr>
  </w:style>
  <w:style w:type="paragraph" w:customStyle="1" w:styleId="Heading3useruseruser">
    <w:name w:val="Heading 3 (user) (user) (user)"/>
    <w:basedOn w:val="Standarduseruseruser"/>
    <w:next w:val="a"/>
    <w:rsid w:val="0086340E"/>
    <w:pPr>
      <w:keepNext/>
      <w:ind w:left="720" w:hanging="720"/>
      <w:jc w:val="center"/>
    </w:pPr>
    <w:rPr>
      <w:b/>
      <w:sz w:val="32"/>
      <w:szCs w:val="20"/>
    </w:rPr>
  </w:style>
  <w:style w:type="paragraph" w:customStyle="1" w:styleId="Standarduseruser">
    <w:name w:val="Standard (user) (user)"/>
    <w:rsid w:val="0086340E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486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Івченко </dc:creator>
  <cp:keywords/>
  <dc:description/>
  <cp:lastModifiedBy>Івченко </cp:lastModifiedBy>
  <cp:revision>11</cp:revision>
  <cp:lastPrinted>2020-07-01T05:20:00Z</cp:lastPrinted>
  <dcterms:created xsi:type="dcterms:W3CDTF">2020-06-17T06:46:00Z</dcterms:created>
  <dcterms:modified xsi:type="dcterms:W3CDTF">2020-07-13T06:12:00Z</dcterms:modified>
</cp:coreProperties>
</file>